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88E" w:rsidRDefault="0019588E" w:rsidP="0019588E">
      <w:pPr>
        <w:jc w:val="center"/>
        <w:rPr>
          <w:rFonts w:ascii="Arial" w:hAnsi="Arial" w:cs="Arial"/>
          <w:b/>
          <w:bCs/>
          <w:sz w:val="32"/>
          <w:szCs w:val="32"/>
          <w:lang w:val="es-PE"/>
        </w:rPr>
      </w:pPr>
      <w:r>
        <w:rPr>
          <w:rFonts w:ascii="Arial" w:hAnsi="Arial" w:cs="Arial"/>
          <w:b/>
          <w:bCs/>
          <w:sz w:val="32"/>
          <w:szCs w:val="32"/>
          <w:lang w:val="es-PE"/>
        </w:rPr>
        <w:t xml:space="preserve">Reporte Grupo de Trabajo eLAC2020 </w:t>
      </w:r>
    </w:p>
    <w:p w:rsidR="00C27E81" w:rsidRDefault="00C27E81" w:rsidP="0019588E">
      <w:pPr>
        <w:jc w:val="center"/>
        <w:rPr>
          <w:rFonts w:ascii="Arial" w:hAnsi="Arial" w:cs="Arial"/>
          <w:b/>
          <w:bCs/>
          <w:sz w:val="32"/>
          <w:szCs w:val="32"/>
          <w:lang w:val="es-PE"/>
        </w:rPr>
      </w:pPr>
      <w:r>
        <w:rPr>
          <w:rFonts w:ascii="Arial" w:hAnsi="Arial" w:cs="Arial"/>
          <w:b/>
          <w:bCs/>
          <w:sz w:val="32"/>
          <w:szCs w:val="32"/>
          <w:lang w:val="es-PE"/>
        </w:rPr>
        <w:t xml:space="preserve">Grupo: </w:t>
      </w:r>
      <w:r w:rsidR="003B2284">
        <w:rPr>
          <w:rFonts w:ascii="Arial" w:hAnsi="Arial" w:cs="Arial"/>
          <w:b/>
          <w:bCs/>
          <w:sz w:val="32"/>
          <w:szCs w:val="32"/>
          <w:lang w:val="es-PE"/>
        </w:rPr>
        <w:t>Transformación Digital y Economía Digital</w:t>
      </w:r>
    </w:p>
    <w:p w:rsidR="003E0017" w:rsidRDefault="003E0017" w:rsidP="0019588E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Cuarto trimestre 2018</w:t>
      </w:r>
    </w:p>
    <w:p w:rsidR="0019588E" w:rsidRDefault="003E0017" w:rsidP="0019588E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(octubre-noviembre-diciembre) </w:t>
      </w:r>
    </w:p>
    <w:p w:rsidR="00946D94" w:rsidRDefault="00946D94" w:rsidP="0019588E">
      <w:pPr>
        <w:rPr>
          <w:rFonts w:ascii="Arial" w:hAnsi="Arial" w:cs="Arial"/>
          <w:b/>
          <w:lang w:eastAsia="en-US"/>
        </w:rPr>
      </w:pPr>
    </w:p>
    <w:tbl>
      <w:tblPr>
        <w:tblStyle w:val="Cuadrculamedia3-nfasis1"/>
        <w:tblW w:w="14317" w:type="dxa"/>
        <w:tblInd w:w="-719" w:type="dxa"/>
        <w:tblLook w:val="04A0" w:firstRow="1" w:lastRow="0" w:firstColumn="1" w:lastColumn="0" w:noHBand="0" w:noVBand="1"/>
      </w:tblPr>
      <w:tblGrid>
        <w:gridCol w:w="14317"/>
      </w:tblGrid>
      <w:tr w:rsidR="00A01BC0" w:rsidRPr="0019588E" w:rsidTr="00046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7" w:type="dxa"/>
          </w:tcPr>
          <w:p w:rsidR="00A01BC0" w:rsidRPr="00C27E81" w:rsidRDefault="00A01BC0" w:rsidP="0069732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¿Cuál es el objetivo de este reporte?</w:t>
            </w:r>
          </w:p>
        </w:tc>
      </w:tr>
    </w:tbl>
    <w:p w:rsidR="00A01BC0" w:rsidRDefault="00A01BC0" w:rsidP="00A01BC0">
      <w:pPr>
        <w:rPr>
          <w:rFonts w:ascii="Arial" w:hAnsi="Arial" w:cs="Arial"/>
          <w:b/>
          <w:lang w:eastAsia="en-US"/>
        </w:rPr>
      </w:pPr>
    </w:p>
    <w:p w:rsidR="00790B4D" w:rsidRDefault="00C27E81" w:rsidP="00C27E81">
      <w:pPr>
        <w:jc w:val="both"/>
        <w:rPr>
          <w:rFonts w:ascii="Arial" w:hAnsi="Arial" w:cs="Arial"/>
          <w:lang w:eastAsia="en-US"/>
        </w:rPr>
      </w:pPr>
      <w:r w:rsidRPr="00C27E81">
        <w:rPr>
          <w:rFonts w:ascii="Arial" w:hAnsi="Arial" w:cs="Arial"/>
          <w:lang w:eastAsia="en-US"/>
        </w:rPr>
        <w:t>El presente instrumento tiene como finalidad</w:t>
      </w:r>
      <w:r w:rsidR="00790B4D">
        <w:rPr>
          <w:rFonts w:ascii="Arial" w:hAnsi="Arial" w:cs="Arial"/>
          <w:lang w:eastAsia="en-US"/>
        </w:rPr>
        <w:t>:</w:t>
      </w:r>
    </w:p>
    <w:p w:rsidR="00790B4D" w:rsidRDefault="00790B4D" w:rsidP="00C27E81">
      <w:pPr>
        <w:jc w:val="both"/>
        <w:rPr>
          <w:rFonts w:ascii="Arial" w:hAnsi="Arial" w:cs="Arial"/>
          <w:lang w:eastAsia="en-US"/>
        </w:rPr>
      </w:pPr>
    </w:p>
    <w:p w:rsidR="00C27E81" w:rsidRPr="00790B4D" w:rsidRDefault="00790B4D" w:rsidP="00790B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</w:t>
      </w:r>
      <w:r w:rsidR="00C27E81" w:rsidRPr="00790B4D">
        <w:rPr>
          <w:rFonts w:ascii="Arial" w:hAnsi="Arial" w:cs="Arial"/>
          <w:lang w:eastAsia="en-US"/>
        </w:rPr>
        <w:t>nformar el estado de avance de las actividades comprometidas en el</w:t>
      </w:r>
      <w:r w:rsidR="005613B3" w:rsidRPr="00790B4D">
        <w:rPr>
          <w:rFonts w:ascii="Arial" w:hAnsi="Arial" w:cs="Arial"/>
          <w:lang w:eastAsia="en-US"/>
        </w:rPr>
        <w:t xml:space="preserve"> Programa de </w:t>
      </w:r>
      <w:r w:rsidR="00DC5D27" w:rsidRPr="00790B4D">
        <w:rPr>
          <w:rFonts w:ascii="Arial" w:hAnsi="Arial" w:cs="Arial"/>
          <w:lang w:eastAsia="en-US"/>
        </w:rPr>
        <w:t>A</w:t>
      </w:r>
      <w:r w:rsidR="005613B3" w:rsidRPr="00790B4D">
        <w:rPr>
          <w:rFonts w:ascii="Arial" w:hAnsi="Arial" w:cs="Arial"/>
          <w:lang w:eastAsia="en-US"/>
        </w:rPr>
        <w:t>ctividades de Cooperación Regional de la Agenda Digital para América Latina y el Caribe 2018-2020</w:t>
      </w:r>
      <w:r w:rsidR="00031C3B">
        <w:rPr>
          <w:rFonts w:ascii="Arial" w:hAnsi="Arial" w:cs="Arial"/>
          <w:lang w:eastAsia="en-US"/>
        </w:rPr>
        <w:t>. Actividades del cuarto trimestre de 2018.</w:t>
      </w:r>
    </w:p>
    <w:p w:rsidR="00790B4D" w:rsidRDefault="00790B4D" w:rsidP="00C27E81">
      <w:pPr>
        <w:jc w:val="both"/>
        <w:rPr>
          <w:rFonts w:ascii="Arial" w:hAnsi="Arial" w:cs="Arial"/>
          <w:lang w:eastAsia="en-US"/>
        </w:rPr>
      </w:pPr>
    </w:p>
    <w:p w:rsidR="00C27E81" w:rsidRDefault="00C27E81" w:rsidP="0019588E">
      <w:pPr>
        <w:rPr>
          <w:rFonts w:ascii="Arial" w:hAnsi="Arial" w:cs="Arial"/>
          <w:b/>
          <w:lang w:eastAsia="en-US"/>
        </w:rPr>
      </w:pPr>
    </w:p>
    <w:tbl>
      <w:tblPr>
        <w:tblStyle w:val="Tablaconcuadrcula"/>
        <w:tblW w:w="14326" w:type="dxa"/>
        <w:jc w:val="center"/>
        <w:tblLook w:val="04A0" w:firstRow="1" w:lastRow="0" w:firstColumn="1" w:lastColumn="0" w:noHBand="0" w:noVBand="1"/>
      </w:tblPr>
      <w:tblGrid>
        <w:gridCol w:w="1431"/>
        <w:gridCol w:w="2817"/>
        <w:gridCol w:w="1984"/>
        <w:gridCol w:w="3261"/>
        <w:gridCol w:w="1984"/>
        <w:gridCol w:w="2849"/>
      </w:tblGrid>
      <w:tr w:rsidR="00CB0F9C" w:rsidRPr="000548E0" w:rsidTr="008D4C87">
        <w:trPr>
          <w:jc w:val="center"/>
        </w:trPr>
        <w:tc>
          <w:tcPr>
            <w:tcW w:w="1431" w:type="dxa"/>
            <w:vAlign w:val="center"/>
          </w:tcPr>
          <w:p w:rsidR="00CB0F9C" w:rsidRPr="000548E0" w:rsidRDefault="00CB0F9C" w:rsidP="008D4C8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8E0">
              <w:rPr>
                <w:rFonts w:ascii="Arial" w:hAnsi="Arial" w:cs="Arial"/>
                <w:sz w:val="20"/>
                <w:szCs w:val="20"/>
                <w:lang w:eastAsia="en-US"/>
              </w:rPr>
              <w:t>Objetivo 7</w:t>
            </w:r>
          </w:p>
        </w:tc>
        <w:tc>
          <w:tcPr>
            <w:tcW w:w="12895" w:type="dxa"/>
            <w:gridSpan w:val="5"/>
          </w:tcPr>
          <w:p w:rsidR="00CB0F9C" w:rsidRPr="000548E0" w:rsidRDefault="00CB0F9C" w:rsidP="008D4C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548E0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Promover el teletrabajo en los países de la región mediante el intercambio de buenas prácticas, el desarrollo y/o el fortalecimiento de marcos normativos, el desarrollo de habilidades digitales y su monitoreo y evaluación.</w:t>
            </w:r>
          </w:p>
        </w:tc>
      </w:tr>
      <w:tr w:rsidR="00CB0F9C" w:rsidRPr="000548E0" w:rsidTr="00CB0F9C">
        <w:trPr>
          <w:jc w:val="center"/>
        </w:trPr>
        <w:tc>
          <w:tcPr>
            <w:tcW w:w="4248" w:type="dxa"/>
            <w:gridSpan w:val="2"/>
            <w:vAlign w:val="center"/>
          </w:tcPr>
          <w:p w:rsidR="00CB0F9C" w:rsidRPr="000548E0" w:rsidRDefault="00CB0F9C" w:rsidP="008D4C8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8E0">
              <w:rPr>
                <w:rFonts w:ascii="Arial" w:hAnsi="Arial" w:cs="Arial"/>
                <w:sz w:val="20"/>
                <w:szCs w:val="20"/>
                <w:lang w:eastAsia="en-US"/>
              </w:rPr>
              <w:t>Actividad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CB0F9C" w:rsidRPr="000548E0" w:rsidRDefault="00CB0F9C" w:rsidP="008D4C8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8E0">
              <w:rPr>
                <w:rFonts w:ascii="Arial" w:hAnsi="Arial" w:cs="Arial"/>
                <w:sz w:val="20"/>
                <w:szCs w:val="20"/>
                <w:lang w:eastAsia="en-US"/>
              </w:rPr>
              <w:t>Estado</w:t>
            </w:r>
          </w:p>
          <w:p w:rsidR="00CB0F9C" w:rsidRPr="000548E0" w:rsidRDefault="00CB0F9C" w:rsidP="008D4C8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8E0">
              <w:rPr>
                <w:rFonts w:ascii="Arial" w:hAnsi="Arial" w:cs="Arial"/>
                <w:sz w:val="20"/>
                <w:szCs w:val="20"/>
                <w:lang w:eastAsia="en-US"/>
              </w:rPr>
              <w:t>(Último reporte)</w:t>
            </w:r>
          </w:p>
        </w:tc>
        <w:tc>
          <w:tcPr>
            <w:tcW w:w="3261" w:type="dxa"/>
            <w:shd w:val="clear" w:color="auto" w:fill="FDE9D9" w:themeFill="accent6" w:themeFillTint="33"/>
            <w:vAlign w:val="center"/>
          </w:tcPr>
          <w:p w:rsidR="00CB0F9C" w:rsidRPr="000548E0" w:rsidRDefault="00CB0F9C" w:rsidP="008D4C8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8E0">
              <w:rPr>
                <w:rFonts w:ascii="Arial" w:hAnsi="Arial" w:cs="Arial"/>
                <w:sz w:val="20"/>
                <w:szCs w:val="20"/>
                <w:lang w:eastAsia="en-US"/>
              </w:rPr>
              <w:t>Detalle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B0F9C" w:rsidRPr="000548E0" w:rsidRDefault="00CB0F9C" w:rsidP="008D4C8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8E0">
              <w:rPr>
                <w:rFonts w:ascii="Arial" w:hAnsi="Arial" w:cs="Arial"/>
                <w:sz w:val="20"/>
                <w:szCs w:val="20"/>
                <w:lang w:eastAsia="en-US"/>
              </w:rPr>
              <w:t>Estado actual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CB0F9C" w:rsidRPr="000548E0" w:rsidRDefault="00CB0F9C" w:rsidP="008D4C8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8E0">
              <w:rPr>
                <w:rFonts w:ascii="Arial" w:hAnsi="Arial" w:cs="Arial"/>
                <w:sz w:val="20"/>
                <w:szCs w:val="20"/>
                <w:lang w:eastAsia="en-US"/>
              </w:rPr>
              <w:t>Detalle</w:t>
            </w:r>
          </w:p>
          <w:p w:rsidR="00CB0F9C" w:rsidRPr="000548E0" w:rsidRDefault="00CB0F9C" w:rsidP="008D4C8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8E0">
              <w:rPr>
                <w:rFonts w:ascii="Arial" w:hAnsi="Arial" w:cs="Arial"/>
                <w:sz w:val="20"/>
                <w:szCs w:val="20"/>
                <w:lang w:eastAsia="en-US"/>
              </w:rPr>
              <w:t>(incluya dificultades en el cumplimiento del objetivo)</w:t>
            </w:r>
          </w:p>
          <w:p w:rsidR="00CB0F9C" w:rsidRPr="000548E0" w:rsidRDefault="00CB0F9C" w:rsidP="008D4C8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8E0">
              <w:rPr>
                <w:rFonts w:ascii="Arial" w:hAnsi="Arial" w:cs="Arial"/>
                <w:sz w:val="20"/>
                <w:szCs w:val="20"/>
                <w:lang w:eastAsia="en-US"/>
              </w:rPr>
              <w:t>(4)</w:t>
            </w:r>
          </w:p>
        </w:tc>
      </w:tr>
      <w:tr w:rsidR="00D26787" w:rsidRPr="000548E0" w:rsidTr="00CB0F9C">
        <w:trPr>
          <w:jc w:val="center"/>
        </w:trPr>
        <w:tc>
          <w:tcPr>
            <w:tcW w:w="4248" w:type="dxa"/>
            <w:gridSpan w:val="2"/>
            <w:vMerge w:val="restart"/>
            <w:vAlign w:val="center"/>
          </w:tcPr>
          <w:p w:rsidR="00D26787" w:rsidRPr="000548E0" w:rsidRDefault="00D26787" w:rsidP="00CB0F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548E0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7.1. Promover la consolidación del teletrabajo en la región, mediante acciones orientadas a fortalecer el marco regulatorio, las metodologías de medición y los programas de formación en esta modalidad laboral.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D26787" w:rsidRPr="000548E0" w:rsidRDefault="00D26787" w:rsidP="00CB0F9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1C3B"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  <w:t xml:space="preserve">Cumplida  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:rsidR="00D26787" w:rsidRPr="000548E0" w:rsidRDefault="00D26787" w:rsidP="00CB0F9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8E0">
              <w:rPr>
                <w:rFonts w:ascii="Arial" w:hAnsi="Arial" w:cs="Arial"/>
                <w:sz w:val="20"/>
                <w:szCs w:val="20"/>
                <w:lang w:eastAsia="en-US"/>
              </w:rPr>
              <w:t>Un encuentro presencial y una agenda de dos horas con los representantes de los países miembros y un documento con las memorias y las relatorías de las reuniones.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26787" w:rsidRPr="000548E0" w:rsidRDefault="00031C3B" w:rsidP="00031C3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1C3B"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  <w:t>Cumplida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D26787" w:rsidRPr="000548E0" w:rsidRDefault="00D26787" w:rsidP="00CB0F9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26787" w:rsidRPr="000548E0" w:rsidTr="00CB0F9C">
        <w:trPr>
          <w:jc w:val="center"/>
        </w:trPr>
        <w:tc>
          <w:tcPr>
            <w:tcW w:w="4248" w:type="dxa"/>
            <w:gridSpan w:val="2"/>
            <w:vMerge/>
          </w:tcPr>
          <w:p w:rsidR="00D26787" w:rsidRPr="000548E0" w:rsidRDefault="00D26787" w:rsidP="00CB0F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D26787" w:rsidRPr="000548E0" w:rsidRDefault="00D26787" w:rsidP="00CB0F9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8E0">
              <w:rPr>
                <w:rFonts w:ascii="Arial" w:hAnsi="Arial" w:cs="Arial"/>
                <w:sz w:val="20"/>
                <w:szCs w:val="20"/>
                <w:lang w:eastAsia="en-US"/>
              </w:rPr>
              <w:t>En proceso</w:t>
            </w:r>
          </w:p>
        </w:tc>
        <w:tc>
          <w:tcPr>
            <w:tcW w:w="3261" w:type="dxa"/>
            <w:shd w:val="clear" w:color="auto" w:fill="FDE9D9" w:themeFill="accent6" w:themeFillTint="33"/>
            <w:vAlign w:val="center"/>
          </w:tcPr>
          <w:p w:rsidR="00D26787" w:rsidRPr="000548E0" w:rsidRDefault="00D26787" w:rsidP="00CB0F9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8E0">
              <w:rPr>
                <w:rFonts w:ascii="Arial" w:hAnsi="Arial" w:cs="Arial"/>
                <w:sz w:val="20"/>
                <w:szCs w:val="20"/>
                <w:lang w:eastAsia="en-US"/>
              </w:rPr>
              <w:t>Documento técnico con el marco normativo recomendado para cada país.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26787" w:rsidRPr="000548E0" w:rsidRDefault="007D299B" w:rsidP="007D299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1C3B"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  <w:t>Cumplida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475D58" w:rsidRDefault="007D299B" w:rsidP="00475D5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El 16 de noviembre de 2018, aclaramos que esta por fuera de nuestra competencia el hecho de recomenda</w:t>
            </w:r>
            <w:r w:rsidR="00475D58">
              <w:rPr>
                <w:rFonts w:ascii="Arial" w:hAnsi="Arial" w:cs="Arial"/>
                <w:sz w:val="20"/>
                <w:szCs w:val="20"/>
                <w:lang w:eastAsia="en-US"/>
              </w:rPr>
              <w:t>r un marco normativo a cada país. No obstante, se pu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blic</w:t>
            </w:r>
            <w:r w:rsidR="00475D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ó en esa misma fecha, el recuento de la normatividad que actualmente regula el Teletrabajo </w:t>
            </w:r>
            <w:r w:rsidR="000C09AB">
              <w:rPr>
                <w:rFonts w:ascii="Arial" w:hAnsi="Arial" w:cs="Arial"/>
                <w:sz w:val="20"/>
                <w:szCs w:val="20"/>
                <w:lang w:eastAsia="en-US"/>
              </w:rPr>
              <w:t>en Colombia, con el ánimo que la</w:t>
            </w:r>
            <w:r w:rsidR="00475D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mism</w:t>
            </w:r>
            <w:r w:rsidR="000C09AB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="00475D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sea un </w:t>
            </w:r>
            <w:r w:rsidR="00475D5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referente para los ejercicios de construcción o ajuste para los países que tengan interés en adoptar esta clase de instrumentos.</w:t>
            </w:r>
          </w:p>
          <w:p w:rsidR="00D26787" w:rsidRDefault="00475D58" w:rsidP="0027483A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Adicionalmente para complementar este compromiso, en reunión con </w:t>
            </w:r>
            <w:r w:rsidR="00D4084E">
              <w:rPr>
                <w:rFonts w:ascii="Arial" w:hAnsi="Arial" w:cs="Arial"/>
                <w:sz w:val="20"/>
                <w:szCs w:val="20"/>
                <w:lang w:eastAsia="en-US"/>
              </w:rPr>
              <w:t>el e</w:t>
            </w:r>
            <w:r w:rsidR="0027483A">
              <w:rPr>
                <w:rFonts w:ascii="Arial" w:hAnsi="Arial" w:cs="Arial"/>
                <w:sz w:val="20"/>
                <w:szCs w:val="20"/>
                <w:lang w:eastAsia="en-US"/>
              </w:rPr>
              <w:t>q</w:t>
            </w:r>
            <w:r w:rsidR="00D408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uipo de </w:t>
            </w:r>
            <w:r w:rsidR="00D4084E" w:rsidRPr="00D4084E">
              <w:rPr>
                <w:rFonts w:ascii="Arial" w:hAnsi="Arial" w:cs="Arial"/>
                <w:sz w:val="20"/>
                <w:szCs w:val="20"/>
                <w:lang w:eastAsia="en-US"/>
              </w:rPr>
              <w:t>Asuntos Económicos</w:t>
            </w:r>
            <w:r w:rsidR="002748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la </w:t>
            </w:r>
            <w:r w:rsidR="00D4084E" w:rsidRPr="00D4084E">
              <w:rPr>
                <w:rFonts w:ascii="Arial" w:hAnsi="Arial" w:cs="Arial"/>
                <w:sz w:val="20"/>
                <w:szCs w:val="20"/>
                <w:lang w:eastAsia="en-US"/>
              </w:rPr>
              <w:t>Unidad de Innovación y Nuevas Tecnologías</w:t>
            </w:r>
            <w:r w:rsidR="002748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de la </w:t>
            </w:r>
            <w:r w:rsidR="00D4084E" w:rsidRPr="00D4084E">
              <w:rPr>
                <w:rFonts w:ascii="Arial" w:hAnsi="Arial" w:cs="Arial"/>
                <w:sz w:val="20"/>
                <w:szCs w:val="20"/>
                <w:lang w:eastAsia="en-US"/>
              </w:rPr>
              <w:t>División de Desarrollo Productivo y Empresarial</w:t>
            </w:r>
            <w:r w:rsidR="002748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-CEPAL, se propuso crear un documento que recoja la información del marco normativo de los países miembro, el cual servirá de insumo para que cada país construya o ajuste su propio ejercicio normativo. </w:t>
            </w:r>
          </w:p>
          <w:p w:rsidR="0027483A" w:rsidRPr="000548E0" w:rsidRDefault="0027483A" w:rsidP="0027483A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Este documento est</w:t>
            </w:r>
            <w:r w:rsidR="000C09AB">
              <w:rPr>
                <w:rFonts w:ascii="Arial" w:hAnsi="Arial" w:cs="Arial"/>
                <w:sz w:val="20"/>
                <w:szCs w:val="20"/>
                <w:lang w:eastAsia="en-US"/>
              </w:rPr>
              <w:t>ará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disponible en la plataforma </w:t>
            </w:r>
            <w:r w:rsidR="000C09AB">
              <w:rPr>
                <w:rFonts w:ascii="Arial" w:hAnsi="Arial" w:cs="Arial"/>
                <w:sz w:val="20"/>
                <w:szCs w:val="20"/>
                <w:lang w:eastAsia="en-US"/>
              </w:rPr>
              <w:t>a partir de la primera semana de junio de 2019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 Sobre el mismo se invita a todos los mie</w:t>
            </w:r>
            <w:r w:rsidR="000C09AB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bros del grupo a hacer observaciones o complementar su contenido.</w:t>
            </w:r>
          </w:p>
        </w:tc>
      </w:tr>
      <w:tr w:rsidR="00D26787" w:rsidRPr="000548E0" w:rsidTr="00CB0F9C">
        <w:trPr>
          <w:jc w:val="center"/>
        </w:trPr>
        <w:tc>
          <w:tcPr>
            <w:tcW w:w="4248" w:type="dxa"/>
            <w:gridSpan w:val="2"/>
            <w:vMerge/>
          </w:tcPr>
          <w:p w:rsidR="00D26787" w:rsidRPr="000548E0" w:rsidRDefault="00D26787" w:rsidP="00CB0F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D26787" w:rsidRPr="000548E0" w:rsidRDefault="00D26787" w:rsidP="00CB0F9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8E0">
              <w:rPr>
                <w:rFonts w:ascii="Arial" w:hAnsi="Arial" w:cs="Arial"/>
                <w:sz w:val="20"/>
                <w:szCs w:val="20"/>
                <w:lang w:eastAsia="en-US"/>
              </w:rPr>
              <w:t>Sin avance</w:t>
            </w:r>
          </w:p>
        </w:tc>
        <w:tc>
          <w:tcPr>
            <w:tcW w:w="3261" w:type="dxa"/>
            <w:shd w:val="clear" w:color="auto" w:fill="FDE9D9" w:themeFill="accent6" w:themeFillTint="33"/>
            <w:vAlign w:val="center"/>
          </w:tcPr>
          <w:p w:rsidR="00D26787" w:rsidRPr="000548E0" w:rsidRDefault="00D26787" w:rsidP="00CB0F9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8E0">
              <w:rPr>
                <w:rFonts w:ascii="Arial" w:hAnsi="Arial" w:cs="Arial"/>
                <w:sz w:val="20"/>
                <w:szCs w:val="20"/>
                <w:lang w:eastAsia="en-US"/>
              </w:rPr>
              <w:t>Documento técnico de la metodología utilizada en Colombia y resultados de los cuatro (4) estudios de penetración realizados en Colombia en los años 2012, 2014, 2016 y 2018 que muestran el crecimiento del teletrabajo en el país durante 6 años.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45836" w:rsidRPr="00045836" w:rsidRDefault="00045836" w:rsidP="0004583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  <w:r w:rsidRPr="00031C3B"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  <w:t>Cumplida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D26787" w:rsidRPr="000548E0" w:rsidRDefault="008E6A43" w:rsidP="000463D5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Resultados del cuarto</w:t>
            </w:r>
            <w:r w:rsidR="0046210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8E6A43">
              <w:rPr>
                <w:rFonts w:ascii="Arial" w:hAnsi="Arial" w:cs="Arial"/>
                <w:sz w:val="20"/>
                <w:szCs w:val="20"/>
                <w:lang w:eastAsia="en-US"/>
              </w:rPr>
              <w:t>estudio de penetración de teletrabajo en Colomba 2018, el cual resum</w:t>
            </w:r>
            <w:r w:rsidR="0046210B">
              <w:rPr>
                <w:rFonts w:ascii="Arial" w:hAnsi="Arial" w:cs="Arial"/>
                <w:sz w:val="20"/>
                <w:szCs w:val="20"/>
                <w:lang w:eastAsia="en-US"/>
              </w:rPr>
              <w:t xml:space="preserve">e los 4 estudios de penetración realizados hasta el momento, e </w:t>
            </w:r>
            <w:r w:rsidRPr="008E6A43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incluye ficha técnica con </w:t>
            </w:r>
            <w:r w:rsidR="0046210B"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r w:rsidRPr="008E6A43">
              <w:rPr>
                <w:rFonts w:ascii="Arial" w:hAnsi="Arial" w:cs="Arial"/>
                <w:sz w:val="20"/>
                <w:szCs w:val="20"/>
                <w:lang w:eastAsia="en-US"/>
              </w:rPr>
              <w:t>metodología utilizada.</w:t>
            </w:r>
            <w:r w:rsidR="0046210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Este estudio se encuentra disponible en los archivos/files del grupo para consulta del mismo.</w:t>
            </w:r>
          </w:p>
        </w:tc>
      </w:tr>
      <w:tr w:rsidR="00D26787" w:rsidRPr="000548E0" w:rsidTr="00CB0F9C">
        <w:trPr>
          <w:jc w:val="center"/>
        </w:trPr>
        <w:tc>
          <w:tcPr>
            <w:tcW w:w="4248" w:type="dxa"/>
            <w:gridSpan w:val="2"/>
            <w:vMerge/>
          </w:tcPr>
          <w:p w:rsidR="00D26787" w:rsidRPr="000548E0" w:rsidRDefault="00D26787" w:rsidP="00CB0F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D26787" w:rsidRPr="000548E0" w:rsidRDefault="00D26787" w:rsidP="00CB0F9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8E0">
              <w:rPr>
                <w:rFonts w:ascii="Arial" w:hAnsi="Arial" w:cs="Arial"/>
                <w:sz w:val="20"/>
                <w:szCs w:val="20"/>
                <w:lang w:eastAsia="en-US"/>
              </w:rPr>
              <w:t>Sin avance</w:t>
            </w:r>
          </w:p>
        </w:tc>
        <w:tc>
          <w:tcPr>
            <w:tcW w:w="3261" w:type="dxa"/>
            <w:shd w:val="clear" w:color="auto" w:fill="FDE9D9" w:themeFill="accent6" w:themeFillTint="33"/>
            <w:vAlign w:val="center"/>
          </w:tcPr>
          <w:p w:rsidR="00D26787" w:rsidRPr="000548E0" w:rsidRDefault="00D26787" w:rsidP="00CB0F9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8E0">
              <w:rPr>
                <w:rFonts w:ascii="Arial" w:hAnsi="Arial" w:cs="Arial"/>
                <w:sz w:val="20"/>
                <w:szCs w:val="20"/>
                <w:lang w:eastAsia="en-US"/>
              </w:rPr>
              <w:t>Participación de miembros del grupo en el evento.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26787" w:rsidRPr="000548E0" w:rsidRDefault="0046210B" w:rsidP="0046210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1C3B"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  <w:t>Cumplida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D26787" w:rsidRPr="000548E0" w:rsidRDefault="0046210B" w:rsidP="000463D5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El miércoles 22 de mayo de 2019, fue publicado en el grupo a través de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una</w:t>
            </w:r>
            <w:r w:rsidR="000463D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publicación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en la sección noticias, un video que recoge momentos importantes de la  participación de los miembros del grupo en el evento del año 2018.</w:t>
            </w:r>
          </w:p>
        </w:tc>
      </w:tr>
      <w:tr w:rsidR="00D26787" w:rsidRPr="000548E0" w:rsidTr="00CB0F9C">
        <w:trPr>
          <w:jc w:val="center"/>
        </w:trPr>
        <w:tc>
          <w:tcPr>
            <w:tcW w:w="4248" w:type="dxa"/>
            <w:gridSpan w:val="2"/>
            <w:vMerge/>
          </w:tcPr>
          <w:p w:rsidR="00D26787" w:rsidRPr="000548E0" w:rsidRDefault="00D26787" w:rsidP="00CB0F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D26787" w:rsidRPr="000548E0" w:rsidRDefault="00D26787" w:rsidP="00CB0F9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8E0">
              <w:rPr>
                <w:rFonts w:ascii="Arial" w:hAnsi="Arial" w:cs="Arial"/>
                <w:sz w:val="20"/>
                <w:szCs w:val="20"/>
                <w:lang w:eastAsia="en-US"/>
              </w:rPr>
              <w:t>Sin avance</w:t>
            </w:r>
          </w:p>
        </w:tc>
        <w:tc>
          <w:tcPr>
            <w:tcW w:w="3261" w:type="dxa"/>
            <w:shd w:val="clear" w:color="auto" w:fill="FDE9D9" w:themeFill="accent6" w:themeFillTint="33"/>
            <w:vAlign w:val="center"/>
          </w:tcPr>
          <w:p w:rsidR="00D26787" w:rsidRPr="000548E0" w:rsidRDefault="00D26787" w:rsidP="00CB0F9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8E0">
              <w:rPr>
                <w:rFonts w:ascii="Arial" w:hAnsi="Arial" w:cs="Arial"/>
                <w:sz w:val="20"/>
                <w:szCs w:val="20"/>
                <w:lang w:eastAsia="en-US"/>
              </w:rPr>
              <w:t>Guía de contenidos, temáticas y manual de mejores prácticas del programa de formación en teletrabajo desplegado en Colombia en el año 2017 y a través del cual se certificaron 50.000 personas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26787" w:rsidRPr="000548E0" w:rsidRDefault="003E51AC" w:rsidP="003E51A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1C3B"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  <w:t>Cumplida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D26787" w:rsidRPr="000548E0" w:rsidRDefault="00C05BDA" w:rsidP="000463D5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El miércoles 22 de mayo</w:t>
            </w:r>
            <w:r w:rsidR="00AB290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2019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fue publicado en el grupo a través de una discusión,</w:t>
            </w:r>
            <w:r w:rsidR="000A331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la inform</w:t>
            </w:r>
            <w:r w:rsidR="00AB2901">
              <w:rPr>
                <w:rFonts w:ascii="Arial" w:hAnsi="Arial" w:cs="Arial"/>
                <w:sz w:val="20"/>
                <w:szCs w:val="20"/>
                <w:lang w:eastAsia="en-US"/>
              </w:rPr>
              <w:t>ación de la malla curricular usada para llevar a cabo cada uno de los talleres a través de los cuales se capacita a diferentes audiencias en temas de Teletrabajo. En el mismo sentido, en esa misma fecha también se publicó un informe acerca de la formación realizada en el año 2017, a través de la cual se certificaron más de 50.000 personas.</w:t>
            </w:r>
          </w:p>
        </w:tc>
      </w:tr>
      <w:tr w:rsidR="00D26787" w:rsidRPr="000548E0" w:rsidTr="00CB0F9C">
        <w:trPr>
          <w:jc w:val="center"/>
        </w:trPr>
        <w:tc>
          <w:tcPr>
            <w:tcW w:w="4248" w:type="dxa"/>
            <w:gridSpan w:val="2"/>
            <w:vMerge/>
          </w:tcPr>
          <w:p w:rsidR="00D26787" w:rsidRPr="000548E0" w:rsidRDefault="00D26787" w:rsidP="00CB0F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D26787" w:rsidRPr="000548E0" w:rsidRDefault="00D26787" w:rsidP="00CB0F9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8E0">
              <w:rPr>
                <w:rFonts w:ascii="Arial" w:hAnsi="Arial" w:cs="Arial"/>
                <w:sz w:val="20"/>
                <w:szCs w:val="20"/>
                <w:lang w:eastAsia="en-US"/>
              </w:rPr>
              <w:t>Sin avance</w:t>
            </w:r>
          </w:p>
        </w:tc>
        <w:tc>
          <w:tcPr>
            <w:tcW w:w="3261" w:type="dxa"/>
            <w:shd w:val="clear" w:color="auto" w:fill="FDE9D9" w:themeFill="accent6" w:themeFillTint="33"/>
            <w:vAlign w:val="center"/>
          </w:tcPr>
          <w:p w:rsidR="00D26787" w:rsidRPr="000548E0" w:rsidRDefault="00D26787" w:rsidP="00CB0F9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8E0">
              <w:rPr>
                <w:rFonts w:ascii="Arial" w:hAnsi="Arial" w:cs="Arial"/>
                <w:sz w:val="20"/>
                <w:szCs w:val="20"/>
                <w:lang w:eastAsia="en-US"/>
              </w:rPr>
              <w:t>10 Newsletter para el año 2018.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26787" w:rsidRPr="000548E0" w:rsidRDefault="000463D5" w:rsidP="000463D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1C3B"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  <w:t>Cumplida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D26787" w:rsidRPr="000548E0" w:rsidRDefault="00AB2901" w:rsidP="000463D5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El 22 de mayo de 2019 </w:t>
            </w:r>
            <w:r w:rsidR="00066C34">
              <w:rPr>
                <w:rFonts w:ascii="Arial" w:hAnsi="Arial" w:cs="Arial"/>
                <w:sz w:val="20"/>
                <w:szCs w:val="20"/>
                <w:lang w:eastAsia="en-US"/>
              </w:rPr>
              <w:t xml:space="preserve">a través de discusión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se publicó la serie de las 10 noticias más destacadas 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en-US"/>
              </w:rPr>
              <w:t>n 2018 que se encontraban pendientes por compartir.</w:t>
            </w:r>
          </w:p>
        </w:tc>
      </w:tr>
    </w:tbl>
    <w:p w:rsidR="000548E0" w:rsidRDefault="000548E0" w:rsidP="00A27502">
      <w:pPr>
        <w:spacing w:after="200" w:line="276" w:lineRule="auto"/>
      </w:pPr>
    </w:p>
    <w:p w:rsidR="000548E0" w:rsidRDefault="000548E0">
      <w:pPr>
        <w:spacing w:after="200" w:line="276" w:lineRule="auto"/>
      </w:pPr>
    </w:p>
    <w:sectPr w:rsidR="000548E0" w:rsidSect="00790B4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703" w:rsidRDefault="00987703" w:rsidP="0019588E">
      <w:r>
        <w:separator/>
      </w:r>
    </w:p>
  </w:endnote>
  <w:endnote w:type="continuationSeparator" w:id="0">
    <w:p w:rsidR="00987703" w:rsidRDefault="00987703" w:rsidP="0019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703" w:rsidRDefault="00987703" w:rsidP="0019588E">
      <w:r>
        <w:separator/>
      </w:r>
    </w:p>
  </w:footnote>
  <w:footnote w:type="continuationSeparator" w:id="0">
    <w:p w:rsidR="00987703" w:rsidRDefault="00987703" w:rsidP="0019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88E" w:rsidRDefault="0019588E">
    <w:pPr>
      <w:pStyle w:val="Encabezado"/>
    </w:pPr>
    <w:r w:rsidRPr="00CB1419">
      <w:rPr>
        <w:noProof/>
        <w:szCs w:val="22"/>
        <w:lang w:val="es-CO" w:eastAsia="es-CO"/>
      </w:rPr>
      <w:drawing>
        <wp:anchor distT="0" distB="0" distL="114300" distR="114300" simplePos="0" relativeHeight="251658240" behindDoc="0" locked="0" layoutInCell="1" allowOverlap="1" wp14:anchorId="31A06D5F" wp14:editId="7290950C">
          <wp:simplePos x="0" y="0"/>
          <wp:positionH relativeFrom="margin">
            <wp:align>center</wp:align>
          </wp:positionH>
          <wp:positionV relativeFrom="paragraph">
            <wp:posOffset>-354340</wp:posOffset>
          </wp:positionV>
          <wp:extent cx="1255948" cy="798653"/>
          <wp:effectExtent l="0" t="0" r="190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LAC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948" cy="798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27304"/>
    <w:multiLevelType w:val="hybridMultilevel"/>
    <w:tmpl w:val="9D204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C5662"/>
    <w:multiLevelType w:val="hybridMultilevel"/>
    <w:tmpl w:val="2E4A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7693"/>
    <w:multiLevelType w:val="hybridMultilevel"/>
    <w:tmpl w:val="6ACC785E"/>
    <w:lvl w:ilvl="0" w:tplc="051203D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30EE9"/>
    <w:multiLevelType w:val="hybridMultilevel"/>
    <w:tmpl w:val="A7A60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8E"/>
    <w:rsid w:val="00031C3B"/>
    <w:rsid w:val="00045836"/>
    <w:rsid w:val="000463D5"/>
    <w:rsid w:val="000548E0"/>
    <w:rsid w:val="00066C34"/>
    <w:rsid w:val="000A331F"/>
    <w:rsid w:val="000C0821"/>
    <w:rsid w:val="000C09AB"/>
    <w:rsid w:val="000E5002"/>
    <w:rsid w:val="001555B7"/>
    <w:rsid w:val="0019588E"/>
    <w:rsid w:val="002445E6"/>
    <w:rsid w:val="0027483A"/>
    <w:rsid w:val="002C42B9"/>
    <w:rsid w:val="002F1D1B"/>
    <w:rsid w:val="0038155C"/>
    <w:rsid w:val="003B2284"/>
    <w:rsid w:val="003B3DCF"/>
    <w:rsid w:val="003E0017"/>
    <w:rsid w:val="003E4B87"/>
    <w:rsid w:val="003E51AC"/>
    <w:rsid w:val="00404D53"/>
    <w:rsid w:val="00436EE2"/>
    <w:rsid w:val="00437988"/>
    <w:rsid w:val="0046210B"/>
    <w:rsid w:val="00462AC0"/>
    <w:rsid w:val="00475D58"/>
    <w:rsid w:val="004A4BD6"/>
    <w:rsid w:val="00553D93"/>
    <w:rsid w:val="005613B3"/>
    <w:rsid w:val="005A04AF"/>
    <w:rsid w:val="006D2D71"/>
    <w:rsid w:val="00702715"/>
    <w:rsid w:val="00706BD5"/>
    <w:rsid w:val="0073647B"/>
    <w:rsid w:val="00741500"/>
    <w:rsid w:val="00747DB8"/>
    <w:rsid w:val="00790B4D"/>
    <w:rsid w:val="007D299B"/>
    <w:rsid w:val="0085205D"/>
    <w:rsid w:val="008B3B71"/>
    <w:rsid w:val="008E5730"/>
    <w:rsid w:val="008E6A43"/>
    <w:rsid w:val="008F3916"/>
    <w:rsid w:val="00901EB7"/>
    <w:rsid w:val="00946D94"/>
    <w:rsid w:val="00987703"/>
    <w:rsid w:val="009F4A4E"/>
    <w:rsid w:val="00A01BC0"/>
    <w:rsid w:val="00A2362E"/>
    <w:rsid w:val="00A250F4"/>
    <w:rsid w:val="00A27502"/>
    <w:rsid w:val="00A81B3F"/>
    <w:rsid w:val="00AB2901"/>
    <w:rsid w:val="00AB3DB5"/>
    <w:rsid w:val="00AB65C7"/>
    <w:rsid w:val="00AD2E2C"/>
    <w:rsid w:val="00AF40B6"/>
    <w:rsid w:val="00AF4307"/>
    <w:rsid w:val="00B5675D"/>
    <w:rsid w:val="00BA1B27"/>
    <w:rsid w:val="00BA49C6"/>
    <w:rsid w:val="00C05BDA"/>
    <w:rsid w:val="00C27E81"/>
    <w:rsid w:val="00C56C18"/>
    <w:rsid w:val="00C578C7"/>
    <w:rsid w:val="00CB0F9C"/>
    <w:rsid w:val="00CB2C2E"/>
    <w:rsid w:val="00D26787"/>
    <w:rsid w:val="00D32EEE"/>
    <w:rsid w:val="00D4084E"/>
    <w:rsid w:val="00D71046"/>
    <w:rsid w:val="00DC5D27"/>
    <w:rsid w:val="00E161BF"/>
    <w:rsid w:val="00E2236B"/>
    <w:rsid w:val="00E36EAB"/>
    <w:rsid w:val="00EF72F1"/>
    <w:rsid w:val="00F1490E"/>
    <w:rsid w:val="00F44577"/>
    <w:rsid w:val="00F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6BD6"/>
  <w15:chartTrackingRefBased/>
  <w15:docId w15:val="{F012AEAC-8605-4497-908F-3D9C14D7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8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588E"/>
  </w:style>
  <w:style w:type="paragraph" w:styleId="Piedepgina">
    <w:name w:val="footer"/>
    <w:basedOn w:val="Normal"/>
    <w:link w:val="PiedepginaCar"/>
    <w:uiPriority w:val="99"/>
    <w:unhideWhenUsed/>
    <w:rsid w:val="001958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88E"/>
  </w:style>
  <w:style w:type="table" w:styleId="Cuadrculamedia3-nfasis1">
    <w:name w:val="Medium Grid 3 Accent 1"/>
    <w:basedOn w:val="Tablanormal"/>
    <w:uiPriority w:val="69"/>
    <w:semiHidden/>
    <w:unhideWhenUsed/>
    <w:rsid w:val="00195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aconcuadrcula">
    <w:name w:val="Table Grid"/>
    <w:basedOn w:val="Tablanormal"/>
    <w:uiPriority w:val="59"/>
    <w:rsid w:val="00C2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PARRA</dc:creator>
  <cp:keywords/>
  <dc:description/>
  <cp:lastModifiedBy>Diana Córdoba</cp:lastModifiedBy>
  <cp:revision>3</cp:revision>
  <dcterms:created xsi:type="dcterms:W3CDTF">2019-05-31T15:40:00Z</dcterms:created>
  <dcterms:modified xsi:type="dcterms:W3CDTF">2019-05-31T15:43:00Z</dcterms:modified>
</cp:coreProperties>
</file>